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F4" w:rsidRDefault="00441CF4">
      <w:pPr>
        <w:rPr>
          <w:rFonts w:ascii="Segoe UI" w:hAnsi="Segoe UI" w:cs="Segoe UI"/>
          <w:b/>
          <w:bCs/>
          <w:iCs/>
          <w:color w:val="201F1E"/>
          <w:sz w:val="23"/>
          <w:szCs w:val="23"/>
          <w:u w:val="single"/>
          <w:bdr w:val="none" w:sz="0" w:space="0" w:color="auto" w:frame="1"/>
          <w:shd w:val="clear" w:color="auto" w:fill="FFFFFF"/>
        </w:rPr>
      </w:pPr>
      <w:r>
        <w:rPr>
          <w:rFonts w:ascii="Segoe UI" w:hAnsi="Segoe UI" w:cs="Segoe UI"/>
          <w:b/>
          <w:bCs/>
          <w:iCs/>
          <w:color w:val="201F1E"/>
          <w:sz w:val="23"/>
          <w:szCs w:val="23"/>
          <w:u w:val="single"/>
          <w:bdr w:val="none" w:sz="0" w:space="0" w:color="auto" w:frame="1"/>
          <w:shd w:val="clear" w:color="auto" w:fill="FFFFFF"/>
        </w:rPr>
        <w:t>7/6/2020</w:t>
      </w:r>
    </w:p>
    <w:p w:rsidR="00B772A1" w:rsidRPr="00441CF4" w:rsidRDefault="00B772A1">
      <w:pPr>
        <w:rPr>
          <w:rFonts w:ascii="Segoe UI" w:hAnsi="Segoe UI" w:cs="Segoe UI"/>
          <w:b/>
          <w:bCs/>
          <w:iCs/>
          <w:color w:val="201F1E"/>
          <w:sz w:val="23"/>
          <w:szCs w:val="23"/>
          <w:u w:val="single"/>
          <w:bdr w:val="none" w:sz="0" w:space="0" w:color="auto" w:frame="1"/>
          <w:shd w:val="clear" w:color="auto" w:fill="FFFFFF"/>
        </w:rPr>
      </w:pPr>
      <w:r w:rsidRPr="00441CF4">
        <w:rPr>
          <w:rFonts w:ascii="Segoe UI" w:hAnsi="Segoe UI" w:cs="Segoe UI"/>
          <w:b/>
          <w:bCs/>
          <w:iCs/>
          <w:color w:val="201F1E"/>
          <w:sz w:val="23"/>
          <w:szCs w:val="23"/>
          <w:u w:val="single"/>
          <w:bdr w:val="none" w:sz="0" w:space="0" w:color="auto" w:frame="1"/>
          <w:shd w:val="clear" w:color="auto" w:fill="FFFFFF"/>
        </w:rPr>
        <w:t>Staff tested for Covid-19</w:t>
      </w:r>
    </w:p>
    <w:p w:rsidR="00B772A1" w:rsidRDefault="00B772A1">
      <w:pPr>
        <w:rPr>
          <w:rFonts w:ascii="Segoe UI" w:hAnsi="Segoe UI" w:cs="Segoe UI"/>
          <w:bCs/>
          <w:iCs/>
          <w:color w:val="201F1E"/>
          <w:sz w:val="23"/>
          <w:szCs w:val="23"/>
          <w:bdr w:val="none" w:sz="0" w:space="0" w:color="auto" w:frame="1"/>
          <w:shd w:val="clear" w:color="auto" w:fill="FFFFFF"/>
        </w:rPr>
      </w:pPr>
      <w:r>
        <w:rPr>
          <w:rFonts w:ascii="Segoe UI" w:hAnsi="Segoe UI" w:cs="Segoe UI"/>
          <w:bCs/>
          <w:iCs/>
          <w:color w:val="201F1E"/>
          <w:sz w:val="23"/>
          <w:szCs w:val="23"/>
          <w:bdr w:val="none" w:sz="0" w:space="0" w:color="auto" w:frame="1"/>
          <w:shd w:val="clear" w:color="auto" w:fill="FFFFFF"/>
        </w:rPr>
        <w:t>Dear parents,</w:t>
      </w:r>
    </w:p>
    <w:p w:rsidR="00B772A1" w:rsidRDefault="00B772A1">
      <w:pPr>
        <w:rPr>
          <w:rFonts w:ascii="Segoe UI" w:hAnsi="Segoe UI" w:cs="Segoe UI"/>
          <w:bCs/>
          <w:iCs/>
          <w:color w:val="201F1E"/>
          <w:sz w:val="23"/>
          <w:szCs w:val="23"/>
          <w:bdr w:val="none" w:sz="0" w:space="0" w:color="auto" w:frame="1"/>
          <w:shd w:val="clear" w:color="auto" w:fill="FFFFFF"/>
        </w:rPr>
      </w:pPr>
      <w:r>
        <w:rPr>
          <w:rFonts w:ascii="Segoe UI" w:hAnsi="Segoe UI" w:cs="Segoe UI"/>
          <w:bCs/>
          <w:iCs/>
          <w:color w:val="201F1E"/>
          <w:sz w:val="23"/>
          <w:szCs w:val="23"/>
          <w:bdr w:val="none" w:sz="0" w:space="0" w:color="auto" w:frame="1"/>
          <w:shd w:val="clear" w:color="auto" w:fill="FFFFFF"/>
        </w:rPr>
        <w:t xml:space="preserve">A member of staff’s child has been unwell during the weekend and both the staff member and child have taken a Covid-19 test. They will receive test results later this week but the staff member will be away from school until a negative result is received. </w:t>
      </w:r>
      <w:r w:rsidRPr="00F66A56">
        <w:rPr>
          <w:rFonts w:ascii="Segoe UI" w:hAnsi="Segoe UI" w:cs="Segoe UI"/>
          <w:b/>
          <w:bCs/>
          <w:iCs/>
          <w:color w:val="201F1E"/>
          <w:sz w:val="23"/>
          <w:szCs w:val="23"/>
          <w:u w:val="single"/>
          <w:bdr w:val="none" w:sz="0" w:space="0" w:color="auto" w:frame="1"/>
          <w:shd w:val="clear" w:color="auto" w:fill="FFFFFF"/>
        </w:rPr>
        <w:t>This means that the Reception and Year 1 bubble will have only one member of staff.</w:t>
      </w:r>
    </w:p>
    <w:p w:rsidR="00B772A1" w:rsidRPr="00B772A1" w:rsidRDefault="00B772A1">
      <w:pPr>
        <w:rPr>
          <w:rFonts w:ascii="Segoe UI" w:hAnsi="Segoe UI" w:cs="Segoe UI"/>
          <w:bCs/>
          <w:iCs/>
          <w:color w:val="201F1E"/>
          <w:sz w:val="23"/>
          <w:szCs w:val="23"/>
          <w:bdr w:val="none" w:sz="0" w:space="0" w:color="auto" w:frame="1"/>
          <w:shd w:val="clear" w:color="auto" w:fill="FFFFFF"/>
        </w:rPr>
      </w:pPr>
      <w:r>
        <w:rPr>
          <w:rFonts w:ascii="Segoe UI" w:hAnsi="Segoe UI" w:cs="Segoe UI"/>
          <w:bCs/>
          <w:iCs/>
          <w:color w:val="201F1E"/>
          <w:sz w:val="23"/>
          <w:szCs w:val="23"/>
          <w:bdr w:val="none" w:sz="0" w:space="0" w:color="auto" w:frame="1"/>
          <w:shd w:val="clear" w:color="auto" w:fill="FFFFFF"/>
        </w:rPr>
        <w:t>I am sending this message as an advisory, to allow you to have all the facts. Until a bubble receives a positive test</w:t>
      </w:r>
      <w:r w:rsidR="00441CF4">
        <w:rPr>
          <w:rFonts w:ascii="Segoe UI" w:hAnsi="Segoe UI" w:cs="Segoe UI"/>
          <w:bCs/>
          <w:iCs/>
          <w:color w:val="201F1E"/>
          <w:sz w:val="23"/>
          <w:szCs w:val="23"/>
          <w:bdr w:val="none" w:sz="0" w:space="0" w:color="auto" w:frame="1"/>
          <w:shd w:val="clear" w:color="auto" w:fill="FFFFFF"/>
        </w:rPr>
        <w:t>,</w:t>
      </w:r>
      <w:r>
        <w:rPr>
          <w:rFonts w:ascii="Segoe UI" w:hAnsi="Segoe UI" w:cs="Segoe UI"/>
          <w:bCs/>
          <w:iCs/>
          <w:color w:val="201F1E"/>
          <w:sz w:val="23"/>
          <w:szCs w:val="23"/>
          <w:bdr w:val="none" w:sz="0" w:space="0" w:color="auto" w:frame="1"/>
          <w:shd w:val="clear" w:color="auto" w:fill="FFFFFF"/>
        </w:rPr>
        <w:t xml:space="preserve"> it remains open. I realise this may cause anxiety </w:t>
      </w:r>
      <w:r w:rsidR="00441CF4">
        <w:rPr>
          <w:rFonts w:ascii="Segoe UI" w:hAnsi="Segoe UI" w:cs="Segoe UI"/>
          <w:bCs/>
          <w:iCs/>
          <w:color w:val="201F1E"/>
          <w:sz w:val="23"/>
          <w:szCs w:val="23"/>
          <w:bdr w:val="none" w:sz="0" w:space="0" w:color="auto" w:frame="1"/>
          <w:shd w:val="clear" w:color="auto" w:fill="FFFFFF"/>
        </w:rPr>
        <w:t>and I remind you that non-attendance will not be penalised at present.</w:t>
      </w:r>
    </w:p>
    <w:p w:rsidR="00B772A1" w:rsidRPr="00F66A56" w:rsidRDefault="00F66A56">
      <w:pPr>
        <w:rPr>
          <w:rFonts w:ascii="Segoe UI" w:hAnsi="Segoe UI" w:cs="Segoe UI"/>
          <w:bCs/>
          <w:iCs/>
          <w:color w:val="201F1E"/>
          <w:sz w:val="23"/>
          <w:szCs w:val="23"/>
          <w:bdr w:val="none" w:sz="0" w:space="0" w:color="auto" w:frame="1"/>
          <w:shd w:val="clear" w:color="auto" w:fill="FFFFFF"/>
        </w:rPr>
      </w:pPr>
      <w:r>
        <w:rPr>
          <w:rFonts w:ascii="Segoe UI" w:hAnsi="Segoe UI" w:cs="Segoe UI"/>
          <w:bCs/>
          <w:iCs/>
          <w:color w:val="201F1E"/>
          <w:sz w:val="23"/>
          <w:szCs w:val="23"/>
          <w:bdr w:val="none" w:sz="0" w:space="0" w:color="auto" w:frame="1"/>
          <w:shd w:val="clear" w:color="auto" w:fill="FFFFFF"/>
        </w:rPr>
        <w:t>Please find below the Government direction;</w:t>
      </w:r>
    </w:p>
    <w:p w:rsidR="00251975" w:rsidRDefault="00B772A1">
      <w:pPr>
        <w:rPr>
          <w:rFonts w:ascii="Segoe UI" w:hAnsi="Segoe UI" w:cs="Segoe UI"/>
          <w:i/>
          <w:iCs/>
          <w:color w:val="201F1E"/>
          <w:sz w:val="23"/>
          <w:szCs w:val="23"/>
          <w:bdr w:val="none" w:sz="0" w:space="0" w:color="auto" w:frame="1"/>
          <w:shd w:val="clear" w:color="auto" w:fill="FFFFFF"/>
        </w:rPr>
      </w:pPr>
      <w:r>
        <w:rPr>
          <w:rFonts w:ascii="Segoe UI" w:hAnsi="Segoe UI" w:cs="Segoe UI"/>
          <w:b/>
          <w:bCs/>
          <w:i/>
          <w:iCs/>
          <w:color w:val="201F1E"/>
          <w:sz w:val="23"/>
          <w:szCs w:val="23"/>
          <w:bdr w:val="none" w:sz="0" w:space="0" w:color="auto" w:frame="1"/>
          <w:shd w:val="clear" w:color="auto" w:fill="FFFFFF"/>
        </w:rPr>
        <w:t>What happens if there is a confirmed case of coronavirus (COVID-19) in a setting?</w:t>
      </w:r>
      <w:r>
        <w:rPr>
          <w:rFonts w:ascii="Segoe UI" w:hAnsi="Segoe UI" w:cs="Segoe UI"/>
          <w:i/>
          <w:iCs/>
          <w:color w:val="201F1E"/>
          <w:sz w:val="23"/>
          <w:szCs w:val="23"/>
          <w:bdr w:val="none" w:sz="0" w:space="0" w:color="auto" w:frame="1"/>
          <w:shd w:val="clear" w:color="auto" w:fill="FFFFFF"/>
        </w:rPr>
        <w:br/>
        <w:t>When a child, young person or staff member develops symptoms compatible with coronavirus (COVID-19), they should be sent home and advised to self-isolate for 7 days and arrange to have a test to see if they have COVID-19. They can do this by visiting NHS.UK to arrange or contact NHS 119 via telephone if they do not have internet access. Their fellow household members should self-isolate for 14 days. All staff and students who are attending an education or childcare setting will have access to a test if they display symptoms of coronavirus (COVID-19), and are encouraged to get tested in this scenario.</w:t>
      </w:r>
      <w:r>
        <w:rPr>
          <w:rFonts w:ascii="Segoe UI" w:hAnsi="Segoe UI" w:cs="Segoe UI"/>
          <w:i/>
          <w:iCs/>
          <w:color w:val="201F1E"/>
          <w:sz w:val="23"/>
          <w:szCs w:val="23"/>
          <w:bdr w:val="none" w:sz="0" w:space="0" w:color="auto" w:frame="1"/>
          <w:shd w:val="clear" w:color="auto" w:fill="FFFFFF"/>
        </w:rPr>
        <w:br/>
        <w:t>Where the child, young person or staff member tests negative, they can return to their setting and the fellow household members can end their self-isolation.</w:t>
      </w:r>
      <w:r>
        <w:rPr>
          <w:rFonts w:ascii="Segoe UI" w:hAnsi="Segoe UI" w:cs="Segoe UI"/>
          <w:i/>
          <w:iCs/>
          <w:color w:val="201F1E"/>
          <w:sz w:val="23"/>
          <w:szCs w:val="23"/>
          <w:bdr w:val="none" w:sz="0" w:space="0" w:color="auto" w:frame="1"/>
          <w:shd w:val="clear" w:color="auto" w:fill="FFFFFF"/>
        </w:rPr>
        <w:b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r>
        <w:rPr>
          <w:rFonts w:ascii="Segoe UI" w:hAnsi="Segoe UI" w:cs="Segoe UI"/>
          <w:i/>
          <w:iCs/>
          <w:color w:val="201F1E"/>
          <w:sz w:val="23"/>
          <w:szCs w:val="23"/>
          <w:bdr w:val="none" w:sz="0" w:space="0" w:color="auto" w:frame="1"/>
          <w:shd w:val="clear" w:color="auto" w:fill="FFFFFF"/>
        </w:rPr>
        <w:b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r w:rsidR="00F66A56">
        <w:rPr>
          <w:rFonts w:ascii="Segoe UI" w:hAnsi="Segoe UI" w:cs="Segoe UI"/>
          <w:i/>
          <w:iCs/>
          <w:color w:val="201F1E"/>
          <w:sz w:val="23"/>
          <w:szCs w:val="23"/>
          <w:bdr w:val="none" w:sz="0" w:space="0" w:color="auto" w:frame="1"/>
          <w:shd w:val="clear" w:color="auto" w:fill="FFFFFF"/>
        </w:rPr>
        <w:t>.</w:t>
      </w:r>
    </w:p>
    <w:p w:rsidR="00F66A56" w:rsidRDefault="00F66A56">
      <w:pPr>
        <w:rPr>
          <w:rFonts w:ascii="Segoe UI" w:hAnsi="Segoe UI" w:cs="Segoe UI"/>
          <w:i/>
          <w:iCs/>
          <w:color w:val="201F1E"/>
          <w:sz w:val="23"/>
          <w:szCs w:val="23"/>
          <w:bdr w:val="none" w:sz="0" w:space="0" w:color="auto" w:frame="1"/>
          <w:shd w:val="clear" w:color="auto" w:fill="FFFFFF"/>
        </w:rPr>
      </w:pPr>
    </w:p>
    <w:p w:rsidR="00F66A56" w:rsidRPr="00F66A56" w:rsidRDefault="00F66A56">
      <w:r>
        <w:rPr>
          <w:rFonts w:ascii="Segoe UI" w:hAnsi="Segoe UI" w:cs="Segoe UI"/>
          <w:iCs/>
          <w:color w:val="201F1E"/>
          <w:sz w:val="23"/>
          <w:szCs w:val="23"/>
          <w:bdr w:val="none" w:sz="0" w:space="0" w:color="auto" w:frame="1"/>
          <w:shd w:val="clear" w:color="auto" w:fill="FFFFFF"/>
        </w:rPr>
        <w:t>Thank you and sorry to spoil your weekend but felt you should know.</w:t>
      </w:r>
      <w:bookmarkStart w:id="0" w:name="_GoBack"/>
      <w:bookmarkEnd w:id="0"/>
    </w:p>
    <w:sectPr w:rsidR="00F66A56" w:rsidRPr="00F6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A1"/>
    <w:rsid w:val="00441CF4"/>
    <w:rsid w:val="00B72764"/>
    <w:rsid w:val="00B772A1"/>
    <w:rsid w:val="00C33729"/>
    <w:rsid w:val="00EA081F"/>
    <w:rsid w:val="00F6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2A1"/>
    <w:rPr>
      <w:sz w:val="16"/>
      <w:szCs w:val="16"/>
    </w:rPr>
  </w:style>
  <w:style w:type="paragraph" w:styleId="CommentText">
    <w:name w:val="annotation text"/>
    <w:basedOn w:val="Normal"/>
    <w:link w:val="CommentTextChar"/>
    <w:uiPriority w:val="99"/>
    <w:semiHidden/>
    <w:unhideWhenUsed/>
    <w:rsid w:val="00B772A1"/>
    <w:pPr>
      <w:spacing w:line="240" w:lineRule="auto"/>
    </w:pPr>
    <w:rPr>
      <w:sz w:val="20"/>
      <w:szCs w:val="20"/>
    </w:rPr>
  </w:style>
  <w:style w:type="character" w:customStyle="1" w:styleId="CommentTextChar">
    <w:name w:val="Comment Text Char"/>
    <w:basedOn w:val="DefaultParagraphFont"/>
    <w:link w:val="CommentText"/>
    <w:uiPriority w:val="99"/>
    <w:semiHidden/>
    <w:rsid w:val="00B772A1"/>
    <w:rPr>
      <w:sz w:val="20"/>
      <w:szCs w:val="20"/>
    </w:rPr>
  </w:style>
  <w:style w:type="paragraph" w:styleId="CommentSubject">
    <w:name w:val="annotation subject"/>
    <w:basedOn w:val="CommentText"/>
    <w:next w:val="CommentText"/>
    <w:link w:val="CommentSubjectChar"/>
    <w:uiPriority w:val="99"/>
    <w:semiHidden/>
    <w:unhideWhenUsed/>
    <w:rsid w:val="00B772A1"/>
    <w:rPr>
      <w:b/>
      <w:bCs/>
    </w:rPr>
  </w:style>
  <w:style w:type="character" w:customStyle="1" w:styleId="CommentSubjectChar">
    <w:name w:val="Comment Subject Char"/>
    <w:basedOn w:val="CommentTextChar"/>
    <w:link w:val="CommentSubject"/>
    <w:uiPriority w:val="99"/>
    <w:semiHidden/>
    <w:rsid w:val="00B772A1"/>
    <w:rPr>
      <w:b/>
      <w:bCs/>
      <w:sz w:val="20"/>
      <w:szCs w:val="20"/>
    </w:rPr>
  </w:style>
  <w:style w:type="paragraph" w:styleId="BalloonText">
    <w:name w:val="Balloon Text"/>
    <w:basedOn w:val="Normal"/>
    <w:link w:val="BalloonTextChar"/>
    <w:uiPriority w:val="99"/>
    <w:semiHidden/>
    <w:unhideWhenUsed/>
    <w:rsid w:val="00B7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2A1"/>
    <w:rPr>
      <w:sz w:val="16"/>
      <w:szCs w:val="16"/>
    </w:rPr>
  </w:style>
  <w:style w:type="paragraph" w:styleId="CommentText">
    <w:name w:val="annotation text"/>
    <w:basedOn w:val="Normal"/>
    <w:link w:val="CommentTextChar"/>
    <w:uiPriority w:val="99"/>
    <w:semiHidden/>
    <w:unhideWhenUsed/>
    <w:rsid w:val="00B772A1"/>
    <w:pPr>
      <w:spacing w:line="240" w:lineRule="auto"/>
    </w:pPr>
    <w:rPr>
      <w:sz w:val="20"/>
      <w:szCs w:val="20"/>
    </w:rPr>
  </w:style>
  <w:style w:type="character" w:customStyle="1" w:styleId="CommentTextChar">
    <w:name w:val="Comment Text Char"/>
    <w:basedOn w:val="DefaultParagraphFont"/>
    <w:link w:val="CommentText"/>
    <w:uiPriority w:val="99"/>
    <w:semiHidden/>
    <w:rsid w:val="00B772A1"/>
    <w:rPr>
      <w:sz w:val="20"/>
      <w:szCs w:val="20"/>
    </w:rPr>
  </w:style>
  <w:style w:type="paragraph" w:styleId="CommentSubject">
    <w:name w:val="annotation subject"/>
    <w:basedOn w:val="CommentText"/>
    <w:next w:val="CommentText"/>
    <w:link w:val="CommentSubjectChar"/>
    <w:uiPriority w:val="99"/>
    <w:semiHidden/>
    <w:unhideWhenUsed/>
    <w:rsid w:val="00B772A1"/>
    <w:rPr>
      <w:b/>
      <w:bCs/>
    </w:rPr>
  </w:style>
  <w:style w:type="character" w:customStyle="1" w:styleId="CommentSubjectChar">
    <w:name w:val="Comment Subject Char"/>
    <w:basedOn w:val="CommentTextChar"/>
    <w:link w:val="CommentSubject"/>
    <w:uiPriority w:val="99"/>
    <w:semiHidden/>
    <w:rsid w:val="00B772A1"/>
    <w:rPr>
      <w:b/>
      <w:bCs/>
      <w:sz w:val="20"/>
      <w:szCs w:val="20"/>
    </w:rPr>
  </w:style>
  <w:style w:type="paragraph" w:styleId="BalloonText">
    <w:name w:val="Balloon Text"/>
    <w:basedOn w:val="Normal"/>
    <w:link w:val="BalloonTextChar"/>
    <w:uiPriority w:val="99"/>
    <w:semiHidden/>
    <w:unhideWhenUsed/>
    <w:rsid w:val="00B7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Login New</dc:creator>
  <cp:keywords/>
  <dc:description/>
  <cp:lastModifiedBy>Michael White</cp:lastModifiedBy>
  <cp:revision>3</cp:revision>
  <dcterms:created xsi:type="dcterms:W3CDTF">2020-06-07T16:33:00Z</dcterms:created>
  <dcterms:modified xsi:type="dcterms:W3CDTF">2020-06-07T17:10:00Z</dcterms:modified>
</cp:coreProperties>
</file>